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FA44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69D994C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13D2CC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D6B36E4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AC54681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499C4F5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9B71AE1" w14:textId="2D2EB9C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Dodge City Public Library Board of Trustees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8F0D2C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Board Meeting Agenda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F905E2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June 27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>,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639216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Lower-Level Meeting Room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E80771" w14:textId="77777777" w:rsidR="00112D4A" w:rsidRDefault="00112D4A" w:rsidP="00112D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7275C3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1C691E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Call to Order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F99557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E304BE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Agenda Additions and/or Approval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39DA91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82DBF2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Public Comment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3CA2A3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(Limit 5 minutes per individual and 15 minutes per topic. Final action may be deferred.)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382B3E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DFD62B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Other Presentations, Reports, or Announcements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281826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332C44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Consent Calendar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360AF6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[Are there any questions or comments before approval?]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4F6C89" w14:textId="77777777" w:rsidR="00112D4A" w:rsidRDefault="00112D4A" w:rsidP="00112D4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Approval of Bills for June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03B68F" w14:textId="77777777" w:rsidR="00112D4A" w:rsidRDefault="00112D4A" w:rsidP="00112D4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Approval of May 30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>, 2023, Board Minutes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7F7048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0335F2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Interim Director’s Report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39832C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69E4EE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Board Member Reports/Comments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807646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461FFE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Old Business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460E77" w14:textId="77777777" w:rsidR="00112D4A" w:rsidRDefault="00112D4A" w:rsidP="00112D4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Foundation Liaison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A5D81A" w14:textId="77777777" w:rsidR="00112D4A" w:rsidRDefault="00112D4A" w:rsidP="00112D4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AF Group Audit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60345C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C5A23C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New Business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DB874" w14:textId="77777777" w:rsidR="00112D4A" w:rsidRDefault="00112D4A" w:rsidP="00112D4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Review and Approval of Parental Leave Policy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CA201E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3F00FB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Executive Session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156E1B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2DE23E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Motion to Adjourn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4D3598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0DF697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Next DCPL Board Meeting:</w:t>
      </w:r>
      <w:r>
        <w:rPr>
          <w:rStyle w:val="normaltextrun"/>
          <w:rFonts w:ascii="Calibri" w:hAnsi="Calibri" w:cs="Calibri"/>
          <w:sz w:val="22"/>
          <w:szCs w:val="22"/>
        </w:rPr>
        <w:t xml:space="preserve"> July 25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>,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B9C7AF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2E73B1" w14:textId="77777777" w:rsidR="00112D4A" w:rsidRDefault="00112D4A" w:rsidP="00112D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Future Meetings:</w:t>
      </w:r>
      <w:r>
        <w:rPr>
          <w:rStyle w:val="normaltextrun"/>
          <w:rFonts w:ascii="Calibri" w:hAnsi="Calibri" w:cs="Calibri"/>
          <w:sz w:val="22"/>
          <w:szCs w:val="22"/>
        </w:rPr>
        <w:t xml:space="preserve"> August 29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>, September 26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>, October 31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16D26E" w14:textId="777343FA" w:rsidR="00930104" w:rsidRDefault="00112D4A">
      <w:r>
        <w:rPr>
          <w:noProof/>
        </w:rPr>
        <w:drawing>
          <wp:anchor distT="0" distB="0" distL="114300" distR="114300" simplePos="0" relativeHeight="251659264" behindDoc="1" locked="0" layoutInCell="1" allowOverlap="1" wp14:anchorId="1C03C7E2" wp14:editId="4C0AB470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772400" cy="10058400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7393"/>
    <w:multiLevelType w:val="multilevel"/>
    <w:tmpl w:val="556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BB79B4"/>
    <w:multiLevelType w:val="multilevel"/>
    <w:tmpl w:val="988E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D557C3"/>
    <w:multiLevelType w:val="multilevel"/>
    <w:tmpl w:val="12B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4343587">
    <w:abstractNumId w:val="1"/>
  </w:num>
  <w:num w:numId="2" w16cid:durableId="1490974938">
    <w:abstractNumId w:val="2"/>
  </w:num>
  <w:num w:numId="3" w16cid:durableId="5223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4A"/>
    <w:rsid w:val="00064119"/>
    <w:rsid w:val="00112D4A"/>
    <w:rsid w:val="008651D6"/>
    <w:rsid w:val="009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FF6F"/>
  <w15:chartTrackingRefBased/>
  <w15:docId w15:val="{C39D8037-5790-4D2F-BAC2-8CF82492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12D4A"/>
  </w:style>
  <w:style w:type="character" w:customStyle="1" w:styleId="eop">
    <w:name w:val="eop"/>
    <w:basedOn w:val="DefaultParagraphFont"/>
    <w:rsid w:val="0011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Grizzell</dc:creator>
  <cp:keywords/>
  <dc:description/>
  <cp:lastModifiedBy>Rebecca Grizzell</cp:lastModifiedBy>
  <cp:revision>2</cp:revision>
  <dcterms:created xsi:type="dcterms:W3CDTF">2023-06-22T14:38:00Z</dcterms:created>
  <dcterms:modified xsi:type="dcterms:W3CDTF">2023-06-22T14:38:00Z</dcterms:modified>
</cp:coreProperties>
</file>